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4D4C5" w14:textId="0025A5FE" w:rsidR="00CD7C65" w:rsidRDefault="000321F3" w:rsidP="00CD7C65">
      <w:pPr>
        <w:ind w:left="1276" w:right="-573"/>
        <w:jc w:val="right"/>
        <w:rPr>
          <w:rFonts w:asciiTheme="majorHAnsi" w:hAnsiTheme="majorHAnsi"/>
          <w:b/>
        </w:rPr>
      </w:pPr>
      <w:r>
        <w:rPr>
          <w:rFonts w:asciiTheme="majorHAnsi" w:hAnsiTheme="majorHAnsi"/>
          <w:b/>
          <w:noProof/>
        </w:rPr>
        <mc:AlternateContent>
          <mc:Choice Requires="wps">
            <w:drawing>
              <wp:anchor distT="0" distB="0" distL="114300" distR="114300" simplePos="0" relativeHeight="251659264" behindDoc="0" locked="0" layoutInCell="1" allowOverlap="1" wp14:anchorId="7923F3DF" wp14:editId="7B8F329A">
                <wp:simplePos x="0" y="0"/>
                <wp:positionH relativeFrom="column">
                  <wp:posOffset>-571500</wp:posOffset>
                </wp:positionH>
                <wp:positionV relativeFrom="paragraph">
                  <wp:posOffset>-228600</wp:posOffset>
                </wp:positionV>
                <wp:extent cx="457200" cy="22987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457200" cy="229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14CA3" w14:textId="77777777" w:rsidR="000321F3" w:rsidRPr="000321F3" w:rsidRDefault="000321F3" w:rsidP="00C826EE">
                            <w:pPr>
                              <w:jc w:val="center"/>
                              <w:rPr>
                                <w:sz w:val="32"/>
                                <w:szCs w:val="32"/>
                              </w:rPr>
                            </w:pPr>
                            <w:r w:rsidRPr="000321F3">
                              <w:rPr>
                                <w:rFonts w:asciiTheme="majorHAnsi" w:hAnsiTheme="majorHAnsi"/>
                                <w:b/>
                                <w:sz w:val="32"/>
                                <w:szCs w:val="32"/>
                              </w:rPr>
                              <w:t>PRESSEMITTEILUNG</w:t>
                            </w:r>
                          </w:p>
                          <w:p w14:paraId="417CAEBD" w14:textId="77777777" w:rsidR="000321F3" w:rsidRPr="000321F3" w:rsidRDefault="000321F3">
                            <w:pPr>
                              <w:rPr>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44.95pt;margin-top:-17.95pt;width:36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" filled="f" stroked="f">
                <v:textbox style="layout-flow:vertical;mso-layout-flow-alt:bottom-to-top">
                  <w:txbxContent>
                    <w:p w14:paraId="77314CA3" w14:textId="77777777" w:rsidR="000321F3" w:rsidRPr="000321F3" w:rsidRDefault="000321F3" w:rsidP="00C826EE">
                      <w:pPr>
                        <w:jc w:val="center"/>
                        <w:rPr>
                          <w:sz w:val="32"/>
                          <w:szCs w:val="32"/>
                        </w:rPr>
                      </w:pPr>
                      <w:r w:rsidRPr="000321F3">
                        <w:rPr>
                          <w:rFonts w:asciiTheme="majorHAnsi" w:hAnsiTheme="majorHAnsi"/>
                          <w:b/>
                          <w:sz w:val="32"/>
                          <w:szCs w:val="32"/>
                        </w:rPr>
                        <w:t>PRESSEMITTEILUNG</w:t>
                      </w:r>
                    </w:p>
                    <w:p w14:paraId="417CAEBD" w14:textId="77777777" w:rsidR="000321F3" w:rsidRPr="000321F3" w:rsidRDefault="000321F3">
                      <w:pPr>
                        <w:rPr>
                          <w:sz w:val="32"/>
                          <w:szCs w:val="32"/>
                        </w:rPr>
                      </w:pPr>
                    </w:p>
                  </w:txbxContent>
                </v:textbox>
                <w10:wrap type="square"/>
              </v:shape>
            </w:pict>
          </mc:Fallback>
        </mc:AlternateContent>
      </w:r>
      <w:r w:rsidR="00C826EE">
        <w:rPr>
          <w:rFonts w:asciiTheme="majorHAnsi" w:hAnsiTheme="majorHAnsi"/>
          <w:b/>
          <w:noProof/>
        </w:rPr>
        <w:drawing>
          <wp:inline distT="0" distB="0" distL="0" distR="0" wp14:anchorId="09C2F9D4" wp14:editId="3F5DB14E">
            <wp:extent cx="1324253" cy="1144699"/>
            <wp:effectExtent l="0" t="0" r="0" b="0"/>
            <wp:docPr id="3" name="Bild 3" descr="iMac:Users:Sabine:Public:Dokumente/Fett:01 Fett/2012-2015:KUNSTSCHULTAG:Sunderdiek:Logo:Logo-Druck-und-Screen:Screen (PPT, Web etc.):farbig:Kunstschultag-Logo-farbi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Sabine:Public:Dokumente/Fett:01 Fett/2012-2015:KUNSTSCHULTAG:Sunderdiek:Logo:Logo-Druck-und-Screen:Screen (PPT, Web etc.):farbig:Kunstschultag-Logo-farbig-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6696" cy="1146811"/>
                    </a:xfrm>
                    <a:prstGeom prst="rect">
                      <a:avLst/>
                    </a:prstGeom>
                    <a:noFill/>
                    <a:ln>
                      <a:noFill/>
                    </a:ln>
                  </pic:spPr>
                </pic:pic>
              </a:graphicData>
            </a:graphic>
          </wp:inline>
        </w:drawing>
      </w:r>
    </w:p>
    <w:p w14:paraId="44E4EBF4" w14:textId="02233F85" w:rsidR="001A28CC" w:rsidRPr="00CD7C65" w:rsidRDefault="001A28CC" w:rsidP="00CD7C65">
      <w:pPr>
        <w:ind w:right="-573"/>
        <w:rPr>
          <w:rFonts w:asciiTheme="majorHAnsi" w:hAnsiTheme="majorHAnsi"/>
          <w:b/>
        </w:rPr>
      </w:pPr>
      <w:r w:rsidRPr="00C826EE">
        <w:rPr>
          <w:rFonts w:asciiTheme="majorHAnsi" w:hAnsiTheme="majorHAnsi"/>
          <w:b/>
          <w:i/>
        </w:rPr>
        <w:t>Kunstschulen zeigen Gesicht</w:t>
      </w:r>
    </w:p>
    <w:p w14:paraId="1D3CCCA1" w14:textId="77777777" w:rsidR="001A28CC" w:rsidRPr="00C826EE" w:rsidRDefault="001A28CC" w:rsidP="001A28CC">
      <w:pPr>
        <w:rPr>
          <w:rFonts w:asciiTheme="majorHAnsi" w:hAnsiTheme="majorHAnsi"/>
          <w:b/>
        </w:rPr>
      </w:pPr>
      <w:r w:rsidRPr="00C826EE">
        <w:rPr>
          <w:rFonts w:asciiTheme="majorHAnsi" w:hAnsiTheme="majorHAnsi"/>
          <w:b/>
        </w:rPr>
        <w:t>1. landesweiter Kunstschultag in Niedersachsen am 13. Juni 2015</w:t>
      </w:r>
    </w:p>
    <w:p w14:paraId="4082FFED" w14:textId="77777777" w:rsidR="001A28CC" w:rsidRPr="00C826EE" w:rsidRDefault="001A28CC" w:rsidP="001A28CC">
      <w:pPr>
        <w:rPr>
          <w:rFonts w:asciiTheme="majorHAnsi" w:hAnsiTheme="majorHAnsi"/>
        </w:rPr>
      </w:pPr>
    </w:p>
    <w:p w14:paraId="11B7FC2A" w14:textId="77777777" w:rsidR="00FB2496" w:rsidRDefault="004C519B" w:rsidP="004C519B">
      <w:pPr>
        <w:rPr>
          <w:rFonts w:asciiTheme="majorHAnsi" w:hAnsiTheme="majorHAnsi"/>
          <w:sz w:val="22"/>
          <w:szCs w:val="22"/>
        </w:rPr>
      </w:pPr>
      <w:r w:rsidRPr="00CD7C65">
        <w:rPr>
          <w:rFonts w:asciiTheme="majorHAnsi" w:hAnsiTheme="majorHAnsi"/>
          <w:sz w:val="22"/>
          <w:szCs w:val="22"/>
        </w:rPr>
        <w:t>Am 13. Juni findet in Niedersachsen der erste l</w:t>
      </w:r>
      <w:r w:rsidR="009C3C70" w:rsidRPr="00CD7C65">
        <w:rPr>
          <w:rFonts w:asciiTheme="majorHAnsi" w:hAnsiTheme="majorHAnsi"/>
          <w:sz w:val="22"/>
          <w:szCs w:val="22"/>
        </w:rPr>
        <w:t>andesweite Kunstschultag statt.</w:t>
      </w:r>
      <w:r w:rsidR="00FB2496" w:rsidRPr="00CD7C65">
        <w:rPr>
          <w:rFonts w:asciiTheme="majorHAnsi" w:hAnsiTheme="majorHAnsi"/>
          <w:sz w:val="22"/>
          <w:szCs w:val="22"/>
        </w:rPr>
        <w:t xml:space="preserve"> </w:t>
      </w:r>
    </w:p>
    <w:p w14:paraId="00D93FE9" w14:textId="77777777" w:rsidR="00CD7C65" w:rsidRPr="00CD7C65" w:rsidRDefault="00CD7C65" w:rsidP="004C519B">
      <w:pPr>
        <w:rPr>
          <w:rFonts w:asciiTheme="majorHAnsi" w:hAnsiTheme="majorHAnsi"/>
          <w:sz w:val="22"/>
          <w:szCs w:val="22"/>
        </w:rPr>
      </w:pPr>
    </w:p>
    <w:p w14:paraId="3B3244EC" w14:textId="40666309" w:rsidR="00FB2496" w:rsidRPr="00CD7C65" w:rsidRDefault="00FB2496" w:rsidP="00FB2496">
      <w:pPr>
        <w:rPr>
          <w:rFonts w:asciiTheme="majorHAnsi" w:hAnsiTheme="majorHAnsi"/>
          <w:sz w:val="22"/>
          <w:szCs w:val="22"/>
        </w:rPr>
      </w:pPr>
      <w:r w:rsidRPr="00CD7C65">
        <w:rPr>
          <w:rFonts w:asciiTheme="majorHAnsi" w:hAnsiTheme="majorHAnsi"/>
          <w:sz w:val="22"/>
          <w:szCs w:val="22"/>
        </w:rPr>
        <w:t xml:space="preserve">An diesem Tag präsentieren </w:t>
      </w:r>
      <w:r w:rsidR="00CD7C65">
        <w:rPr>
          <w:rFonts w:asciiTheme="majorHAnsi" w:hAnsiTheme="majorHAnsi"/>
          <w:sz w:val="22"/>
          <w:szCs w:val="22"/>
        </w:rPr>
        <w:t xml:space="preserve">sich die Kunstschulen mit ihrem </w:t>
      </w:r>
      <w:r w:rsidRPr="00CD7C65">
        <w:rPr>
          <w:rFonts w:asciiTheme="majorHAnsi" w:hAnsiTheme="majorHAnsi"/>
          <w:sz w:val="22"/>
          <w:szCs w:val="22"/>
        </w:rPr>
        <w:t xml:space="preserve">Angebot </w:t>
      </w:r>
      <w:r w:rsidR="00CD7C65">
        <w:rPr>
          <w:rFonts w:asciiTheme="majorHAnsi" w:hAnsiTheme="majorHAnsi"/>
          <w:sz w:val="22"/>
          <w:szCs w:val="22"/>
        </w:rPr>
        <w:t xml:space="preserve">und ihren Leistungen </w:t>
      </w:r>
      <w:r w:rsidRPr="00CD7C65">
        <w:rPr>
          <w:rFonts w:asciiTheme="majorHAnsi" w:hAnsiTheme="majorHAnsi"/>
          <w:sz w:val="22"/>
          <w:szCs w:val="22"/>
        </w:rPr>
        <w:t xml:space="preserve">einer breiten Öffentlichkeit. </w:t>
      </w:r>
      <w:r w:rsidR="004C519B" w:rsidRPr="00CD7C65">
        <w:rPr>
          <w:rFonts w:asciiTheme="majorHAnsi" w:hAnsiTheme="majorHAnsi"/>
          <w:sz w:val="22"/>
          <w:szCs w:val="22"/>
        </w:rPr>
        <w:t xml:space="preserve">Das Motto </w:t>
      </w:r>
      <w:r w:rsidR="009C3C70" w:rsidRPr="00CD7C65">
        <w:rPr>
          <w:rFonts w:asciiTheme="majorHAnsi" w:hAnsiTheme="majorHAnsi"/>
          <w:sz w:val="22"/>
          <w:szCs w:val="22"/>
        </w:rPr>
        <w:t>lautet</w:t>
      </w:r>
      <w:r w:rsidR="004C519B" w:rsidRPr="00CD7C65">
        <w:rPr>
          <w:rFonts w:asciiTheme="majorHAnsi" w:hAnsiTheme="majorHAnsi"/>
          <w:sz w:val="22"/>
          <w:szCs w:val="22"/>
        </w:rPr>
        <w:t xml:space="preserve"> </w:t>
      </w:r>
      <w:r w:rsidR="004C519B" w:rsidRPr="00CD7C65">
        <w:rPr>
          <w:rFonts w:asciiTheme="majorHAnsi" w:hAnsiTheme="majorHAnsi"/>
          <w:b/>
          <w:i/>
          <w:sz w:val="22"/>
          <w:szCs w:val="22"/>
        </w:rPr>
        <w:t>Kunstschulen zeigen Gesicht</w:t>
      </w:r>
      <w:r w:rsidR="004C519B" w:rsidRPr="00CD7C65">
        <w:rPr>
          <w:rFonts w:asciiTheme="majorHAnsi" w:hAnsiTheme="majorHAnsi"/>
          <w:sz w:val="22"/>
          <w:szCs w:val="22"/>
        </w:rPr>
        <w:t xml:space="preserve"> </w:t>
      </w:r>
      <w:r w:rsidR="009C3C70" w:rsidRPr="00CD7C65">
        <w:rPr>
          <w:rFonts w:asciiTheme="majorHAnsi" w:hAnsiTheme="majorHAnsi"/>
          <w:sz w:val="22"/>
          <w:szCs w:val="22"/>
        </w:rPr>
        <w:t xml:space="preserve">und </w:t>
      </w:r>
      <w:r w:rsidR="00CD7C65">
        <w:rPr>
          <w:rFonts w:asciiTheme="majorHAnsi" w:hAnsiTheme="majorHAnsi"/>
          <w:sz w:val="22"/>
          <w:szCs w:val="22"/>
        </w:rPr>
        <w:t xml:space="preserve">ist Programm: </w:t>
      </w:r>
      <w:r w:rsidR="004C519B" w:rsidRPr="00CD7C65">
        <w:rPr>
          <w:rFonts w:asciiTheme="majorHAnsi" w:hAnsiTheme="majorHAnsi"/>
          <w:sz w:val="22"/>
          <w:szCs w:val="22"/>
        </w:rPr>
        <w:t xml:space="preserve">Kunstschulen </w:t>
      </w:r>
      <w:r w:rsidRPr="00CD7C65">
        <w:rPr>
          <w:rFonts w:asciiTheme="majorHAnsi" w:hAnsiTheme="majorHAnsi"/>
          <w:sz w:val="22"/>
          <w:szCs w:val="22"/>
        </w:rPr>
        <w:t>machen am 13. Juni</w:t>
      </w:r>
      <w:r w:rsidR="009C3C70" w:rsidRPr="00CD7C65">
        <w:rPr>
          <w:rFonts w:asciiTheme="majorHAnsi" w:hAnsiTheme="majorHAnsi"/>
          <w:sz w:val="22"/>
          <w:szCs w:val="22"/>
        </w:rPr>
        <w:t xml:space="preserve"> </w:t>
      </w:r>
      <w:r w:rsidR="004C519B" w:rsidRPr="00CD7C65">
        <w:rPr>
          <w:rFonts w:asciiTheme="majorHAnsi" w:hAnsiTheme="majorHAnsi"/>
          <w:sz w:val="22"/>
          <w:szCs w:val="22"/>
        </w:rPr>
        <w:t xml:space="preserve">mit Aktionen und Veranstaltungen </w:t>
      </w:r>
      <w:r w:rsidRPr="00CD7C65">
        <w:rPr>
          <w:rFonts w:asciiTheme="majorHAnsi" w:hAnsiTheme="majorHAnsi"/>
          <w:sz w:val="22"/>
          <w:szCs w:val="22"/>
        </w:rPr>
        <w:t>auf sich aufmerksam.</w:t>
      </w:r>
      <w:r w:rsidR="004C519B" w:rsidRPr="00CD7C65">
        <w:rPr>
          <w:rFonts w:asciiTheme="majorHAnsi" w:hAnsiTheme="majorHAnsi"/>
          <w:sz w:val="22"/>
          <w:szCs w:val="22"/>
        </w:rPr>
        <w:t xml:space="preserve"> </w:t>
      </w:r>
      <w:r w:rsidR="009C3C70" w:rsidRPr="00CD7C65">
        <w:rPr>
          <w:rFonts w:asciiTheme="majorHAnsi" w:hAnsiTheme="majorHAnsi"/>
          <w:sz w:val="22"/>
          <w:szCs w:val="22"/>
        </w:rPr>
        <w:t xml:space="preserve">Sie </w:t>
      </w:r>
      <w:r w:rsidR="00E91B08" w:rsidRPr="00CD7C65">
        <w:rPr>
          <w:rFonts w:asciiTheme="majorHAnsi" w:hAnsiTheme="majorHAnsi"/>
          <w:sz w:val="22"/>
          <w:szCs w:val="22"/>
        </w:rPr>
        <w:t xml:space="preserve">heißen </w:t>
      </w:r>
      <w:r w:rsidR="009C3C70" w:rsidRPr="00CD7C65">
        <w:rPr>
          <w:rFonts w:asciiTheme="majorHAnsi" w:hAnsiTheme="majorHAnsi"/>
          <w:sz w:val="22"/>
          <w:szCs w:val="22"/>
        </w:rPr>
        <w:t>k</w:t>
      </w:r>
      <w:r w:rsidRPr="00CD7C65">
        <w:rPr>
          <w:rFonts w:asciiTheme="majorHAnsi" w:hAnsiTheme="majorHAnsi"/>
          <w:sz w:val="22"/>
          <w:szCs w:val="22"/>
        </w:rPr>
        <w:t xml:space="preserve">leine und große </w:t>
      </w:r>
      <w:proofErr w:type="spellStart"/>
      <w:r w:rsidRPr="00CD7C65">
        <w:rPr>
          <w:rFonts w:asciiTheme="majorHAnsi" w:hAnsiTheme="majorHAnsi"/>
          <w:sz w:val="22"/>
          <w:szCs w:val="22"/>
        </w:rPr>
        <w:t>Besucher_i</w:t>
      </w:r>
      <w:r w:rsidR="004C519B" w:rsidRPr="00CD7C65">
        <w:rPr>
          <w:rFonts w:asciiTheme="majorHAnsi" w:hAnsiTheme="majorHAnsi"/>
          <w:sz w:val="22"/>
          <w:szCs w:val="22"/>
        </w:rPr>
        <w:t>nnen</w:t>
      </w:r>
      <w:proofErr w:type="spellEnd"/>
      <w:r w:rsidR="004C519B" w:rsidRPr="00CD7C65">
        <w:rPr>
          <w:rFonts w:asciiTheme="majorHAnsi" w:hAnsiTheme="majorHAnsi"/>
          <w:sz w:val="22"/>
          <w:szCs w:val="22"/>
        </w:rPr>
        <w:t xml:space="preserve"> </w:t>
      </w:r>
      <w:r w:rsidR="00E91B08" w:rsidRPr="00CD7C65">
        <w:rPr>
          <w:rFonts w:asciiTheme="majorHAnsi" w:hAnsiTheme="majorHAnsi"/>
          <w:sz w:val="22"/>
          <w:szCs w:val="22"/>
        </w:rPr>
        <w:t>willkommen</w:t>
      </w:r>
      <w:r w:rsidR="004C519B" w:rsidRPr="00CD7C65">
        <w:rPr>
          <w:rFonts w:asciiTheme="majorHAnsi" w:hAnsiTheme="majorHAnsi"/>
          <w:sz w:val="22"/>
          <w:szCs w:val="22"/>
        </w:rPr>
        <w:t>, sich zu informieren, selber kreativ zu werden und die Angebotsvielfalt der Kunstschulen kennenzulernen.</w:t>
      </w:r>
    </w:p>
    <w:p w14:paraId="5114D2C6" w14:textId="77777777" w:rsidR="00CD7C65" w:rsidRPr="00CD7C65" w:rsidRDefault="00CD7C65" w:rsidP="00CD7C65">
      <w:pPr>
        <w:rPr>
          <w:rFonts w:asciiTheme="majorHAnsi" w:hAnsiTheme="majorHAnsi"/>
          <w:sz w:val="22"/>
          <w:szCs w:val="22"/>
        </w:rPr>
      </w:pPr>
      <w:r w:rsidRPr="00CD7C65">
        <w:rPr>
          <w:rFonts w:asciiTheme="majorHAnsi" w:hAnsiTheme="majorHAnsi"/>
          <w:sz w:val="22"/>
          <w:szCs w:val="22"/>
        </w:rPr>
        <w:t>Alle Veranstaltungen am Kunstschultag sind kostenfrei.</w:t>
      </w:r>
    </w:p>
    <w:p w14:paraId="014BB96A" w14:textId="77777777" w:rsidR="00CD7C65" w:rsidRPr="00CD7C65" w:rsidRDefault="00CD7C65" w:rsidP="00FB2496">
      <w:pPr>
        <w:rPr>
          <w:rFonts w:asciiTheme="majorHAnsi" w:hAnsiTheme="majorHAnsi"/>
          <w:sz w:val="22"/>
          <w:szCs w:val="22"/>
        </w:rPr>
      </w:pPr>
    </w:p>
    <w:p w14:paraId="1C50807F" w14:textId="0AA67272" w:rsidR="00FB2496" w:rsidRPr="00CD7C65" w:rsidRDefault="00FB2496" w:rsidP="00FB2496">
      <w:pPr>
        <w:rPr>
          <w:rFonts w:asciiTheme="majorHAnsi" w:hAnsiTheme="majorHAnsi"/>
          <w:sz w:val="22"/>
          <w:szCs w:val="22"/>
        </w:rPr>
      </w:pPr>
      <w:r w:rsidRPr="00CD7C65">
        <w:rPr>
          <w:rFonts w:asciiTheme="majorHAnsi" w:hAnsiTheme="majorHAnsi"/>
          <w:sz w:val="22"/>
          <w:szCs w:val="22"/>
        </w:rPr>
        <w:t>So vielfältig wie die Künste, so kreativ präsentieren sich die Kunstschulen am Kunstschultag:</w:t>
      </w:r>
    </w:p>
    <w:p w14:paraId="7C1E92C4" w14:textId="3E3C0DB9" w:rsidR="00FB2496" w:rsidRPr="00CD7C65" w:rsidRDefault="00FB2496" w:rsidP="00FB2496">
      <w:pPr>
        <w:pStyle w:val="Listenabsatz"/>
        <w:numPr>
          <w:ilvl w:val="0"/>
          <w:numId w:val="1"/>
        </w:numPr>
        <w:ind w:left="284" w:hanging="284"/>
        <w:rPr>
          <w:rFonts w:asciiTheme="majorHAnsi" w:hAnsiTheme="majorHAnsi"/>
          <w:sz w:val="22"/>
          <w:szCs w:val="22"/>
        </w:rPr>
      </w:pPr>
      <w:r w:rsidRPr="00CD7C65">
        <w:rPr>
          <w:rFonts w:asciiTheme="majorHAnsi" w:hAnsiTheme="majorHAnsi"/>
          <w:i/>
          <w:sz w:val="22"/>
          <w:szCs w:val="22"/>
        </w:rPr>
        <w:t>Demontieren statt Demolieren</w:t>
      </w:r>
      <w:r w:rsidRPr="00CD7C65">
        <w:rPr>
          <w:rFonts w:asciiTheme="majorHAnsi" w:hAnsiTheme="majorHAnsi"/>
          <w:sz w:val="22"/>
          <w:szCs w:val="22"/>
        </w:rPr>
        <w:t xml:space="preserve"> heißt es in der </w:t>
      </w:r>
      <w:r w:rsidRPr="00CD7C65">
        <w:rPr>
          <w:rFonts w:asciiTheme="majorHAnsi" w:hAnsiTheme="majorHAnsi"/>
          <w:b/>
          <w:sz w:val="22"/>
          <w:szCs w:val="22"/>
        </w:rPr>
        <w:t>Kinder- und Jugendkunstschule Wedemark</w:t>
      </w:r>
      <w:r w:rsidRPr="00CD7C65">
        <w:rPr>
          <w:rFonts w:asciiTheme="majorHAnsi" w:hAnsiTheme="majorHAnsi"/>
          <w:sz w:val="22"/>
          <w:szCs w:val="22"/>
        </w:rPr>
        <w:t xml:space="preserve">, wo man nicht nur zerlegen, sondern auch arrangieren, </w:t>
      </w:r>
      <w:proofErr w:type="spellStart"/>
      <w:r w:rsidRPr="00CD7C65">
        <w:rPr>
          <w:rFonts w:asciiTheme="majorHAnsi" w:hAnsiTheme="majorHAnsi"/>
          <w:sz w:val="22"/>
          <w:szCs w:val="22"/>
        </w:rPr>
        <w:t>collagieren</w:t>
      </w:r>
      <w:proofErr w:type="spellEnd"/>
      <w:r w:rsidRPr="00CD7C65">
        <w:rPr>
          <w:rFonts w:asciiTheme="majorHAnsi" w:hAnsiTheme="majorHAnsi"/>
          <w:sz w:val="22"/>
          <w:szCs w:val="22"/>
        </w:rPr>
        <w:t xml:space="preserve"> und einen Flaschengeist beschwören kann.</w:t>
      </w:r>
    </w:p>
    <w:p w14:paraId="20E745AE" w14:textId="461CB3EE" w:rsidR="00FB2496" w:rsidRPr="00CD7C65" w:rsidRDefault="00FB2496" w:rsidP="00FB2496">
      <w:pPr>
        <w:pStyle w:val="Listenabsatz"/>
        <w:numPr>
          <w:ilvl w:val="0"/>
          <w:numId w:val="1"/>
        </w:numPr>
        <w:ind w:left="284" w:hanging="284"/>
        <w:rPr>
          <w:rFonts w:asciiTheme="majorHAnsi" w:hAnsiTheme="majorHAnsi"/>
          <w:sz w:val="22"/>
          <w:szCs w:val="22"/>
        </w:rPr>
      </w:pPr>
      <w:proofErr w:type="gramStart"/>
      <w:r w:rsidRPr="00CD7C65">
        <w:rPr>
          <w:rFonts w:asciiTheme="majorHAnsi" w:hAnsiTheme="majorHAnsi"/>
          <w:sz w:val="22"/>
          <w:szCs w:val="22"/>
        </w:rPr>
        <w:t xml:space="preserve">Auf dem Markplatz in </w:t>
      </w:r>
      <w:r w:rsidRPr="00CD7C65">
        <w:rPr>
          <w:rFonts w:asciiTheme="majorHAnsi" w:hAnsiTheme="majorHAnsi"/>
          <w:b/>
          <w:sz w:val="22"/>
          <w:szCs w:val="22"/>
        </w:rPr>
        <w:t>Norden</w:t>
      </w:r>
      <w:r w:rsidRPr="00CD7C65">
        <w:rPr>
          <w:rFonts w:asciiTheme="majorHAnsi" w:hAnsiTheme="majorHAnsi"/>
          <w:sz w:val="22"/>
          <w:szCs w:val="22"/>
        </w:rPr>
        <w:t xml:space="preserve"> können sich </w:t>
      </w:r>
      <w:r w:rsidR="000321F3">
        <w:rPr>
          <w:rFonts w:asciiTheme="majorHAnsi" w:hAnsiTheme="majorHAnsi"/>
          <w:sz w:val="22"/>
          <w:szCs w:val="22"/>
        </w:rPr>
        <w:t xml:space="preserve">die </w:t>
      </w:r>
      <w:proofErr w:type="spellStart"/>
      <w:r w:rsidRPr="00CD7C65">
        <w:rPr>
          <w:rFonts w:asciiTheme="majorHAnsi" w:hAnsiTheme="majorHAnsi"/>
          <w:sz w:val="22"/>
          <w:szCs w:val="22"/>
        </w:rPr>
        <w:t>Norder</w:t>
      </w:r>
      <w:proofErr w:type="spellEnd"/>
      <w:r w:rsidRPr="00CD7C65">
        <w:rPr>
          <w:rFonts w:asciiTheme="majorHAnsi" w:hAnsiTheme="majorHAnsi"/>
          <w:sz w:val="22"/>
          <w:szCs w:val="22"/>
        </w:rPr>
        <w:t xml:space="preserve"> </w:t>
      </w:r>
      <w:proofErr w:type="spellStart"/>
      <w:r w:rsidRPr="00CD7C65">
        <w:rPr>
          <w:rFonts w:asciiTheme="majorHAnsi" w:hAnsiTheme="majorHAnsi"/>
          <w:sz w:val="22"/>
          <w:szCs w:val="22"/>
        </w:rPr>
        <w:t>Bürger_innen</w:t>
      </w:r>
      <w:proofErr w:type="spellEnd"/>
      <w:r w:rsidRPr="00CD7C65">
        <w:rPr>
          <w:rFonts w:asciiTheme="majorHAnsi" w:hAnsiTheme="majorHAnsi"/>
          <w:sz w:val="22"/>
          <w:szCs w:val="22"/>
        </w:rPr>
        <w:t xml:space="preserve"> von </w:t>
      </w:r>
      <w:proofErr w:type="spellStart"/>
      <w:r w:rsidRPr="00CD7C65">
        <w:rPr>
          <w:rFonts w:asciiTheme="majorHAnsi" w:hAnsiTheme="majorHAnsi"/>
          <w:sz w:val="22"/>
          <w:szCs w:val="22"/>
        </w:rPr>
        <w:t>Kunstschül</w:t>
      </w:r>
      <w:r w:rsidR="000321F3">
        <w:rPr>
          <w:rFonts w:asciiTheme="majorHAnsi" w:hAnsiTheme="majorHAnsi"/>
          <w:sz w:val="22"/>
          <w:szCs w:val="22"/>
        </w:rPr>
        <w:t>er_innen</w:t>
      </w:r>
      <w:proofErr w:type="spellEnd"/>
      <w:r w:rsidR="000321F3">
        <w:rPr>
          <w:rFonts w:asciiTheme="majorHAnsi" w:hAnsiTheme="majorHAnsi"/>
          <w:sz w:val="22"/>
          <w:szCs w:val="22"/>
        </w:rPr>
        <w:t xml:space="preserve"> porträtieren lassen oder</w:t>
      </w:r>
      <w:r w:rsidRPr="00CD7C65">
        <w:rPr>
          <w:rFonts w:asciiTheme="majorHAnsi" w:hAnsiTheme="majorHAnsi"/>
          <w:sz w:val="22"/>
          <w:szCs w:val="22"/>
        </w:rPr>
        <w:t xml:space="preserve"> auch selbst ein </w:t>
      </w:r>
      <w:proofErr w:type="spellStart"/>
      <w:r w:rsidRPr="00CD7C65">
        <w:rPr>
          <w:rFonts w:asciiTheme="majorHAnsi" w:hAnsiTheme="majorHAnsi"/>
          <w:i/>
          <w:sz w:val="22"/>
          <w:szCs w:val="22"/>
        </w:rPr>
        <w:t>Handmade-Selfie</w:t>
      </w:r>
      <w:proofErr w:type="spellEnd"/>
      <w:r w:rsidRPr="00CD7C65">
        <w:rPr>
          <w:rFonts w:asciiTheme="majorHAnsi" w:hAnsiTheme="majorHAnsi"/>
          <w:sz w:val="22"/>
          <w:szCs w:val="22"/>
        </w:rPr>
        <w:t xml:space="preserve"> anfertigen.</w:t>
      </w:r>
      <w:proofErr w:type="gramEnd"/>
    </w:p>
    <w:p w14:paraId="33800D19" w14:textId="0B469733" w:rsidR="00FB2496" w:rsidRPr="00CD7C65" w:rsidRDefault="00FB2496" w:rsidP="00FB2496">
      <w:pPr>
        <w:pStyle w:val="Listenabsatz"/>
        <w:numPr>
          <w:ilvl w:val="0"/>
          <w:numId w:val="1"/>
        </w:numPr>
        <w:ind w:left="284" w:hanging="284"/>
        <w:rPr>
          <w:rFonts w:asciiTheme="majorHAnsi" w:hAnsiTheme="majorHAnsi"/>
          <w:sz w:val="22"/>
          <w:szCs w:val="22"/>
        </w:rPr>
      </w:pPr>
      <w:r w:rsidRPr="00CD7C65">
        <w:rPr>
          <w:rFonts w:asciiTheme="majorHAnsi" w:hAnsiTheme="majorHAnsi"/>
          <w:sz w:val="22"/>
          <w:szCs w:val="22"/>
        </w:rPr>
        <w:t xml:space="preserve">Die </w:t>
      </w:r>
      <w:r w:rsidRPr="00CD7C65">
        <w:rPr>
          <w:rFonts w:asciiTheme="majorHAnsi" w:hAnsiTheme="majorHAnsi"/>
          <w:b/>
          <w:sz w:val="22"/>
          <w:szCs w:val="22"/>
        </w:rPr>
        <w:t>Kunstschule Lingen</w:t>
      </w:r>
      <w:r w:rsidRPr="00CD7C65">
        <w:rPr>
          <w:rFonts w:asciiTheme="majorHAnsi" w:hAnsiTheme="majorHAnsi"/>
          <w:sz w:val="22"/>
          <w:szCs w:val="22"/>
        </w:rPr>
        <w:t xml:space="preserve"> lädt ein, nach Fundstücken in Hosentaschen zu suchen und diese in kleinen Schachteln als </w:t>
      </w:r>
      <w:r w:rsidRPr="00CD7C65">
        <w:rPr>
          <w:rFonts w:asciiTheme="majorHAnsi" w:hAnsiTheme="majorHAnsi"/>
          <w:i/>
          <w:sz w:val="22"/>
          <w:szCs w:val="22"/>
        </w:rPr>
        <w:t>Kunst im Kleinen</w:t>
      </w:r>
      <w:r w:rsidRPr="00CD7C65">
        <w:rPr>
          <w:rFonts w:asciiTheme="majorHAnsi" w:hAnsiTheme="majorHAnsi"/>
          <w:sz w:val="22"/>
          <w:szCs w:val="22"/>
        </w:rPr>
        <w:t xml:space="preserve"> in einer </w:t>
      </w:r>
      <w:r w:rsidRPr="00CD7C65">
        <w:rPr>
          <w:rFonts w:asciiTheme="majorHAnsi" w:hAnsiTheme="majorHAnsi"/>
          <w:i/>
          <w:sz w:val="22"/>
          <w:szCs w:val="22"/>
        </w:rPr>
        <w:t>Hosentaschen-Ausstellung</w:t>
      </w:r>
      <w:r w:rsidRPr="00CD7C65">
        <w:rPr>
          <w:rFonts w:asciiTheme="majorHAnsi" w:hAnsiTheme="majorHAnsi"/>
          <w:sz w:val="22"/>
          <w:szCs w:val="22"/>
        </w:rPr>
        <w:t xml:space="preserve"> zu zeigen.</w:t>
      </w:r>
    </w:p>
    <w:p w14:paraId="567B19D2" w14:textId="19092A50" w:rsidR="00FB2496" w:rsidRPr="00CD7C65" w:rsidRDefault="00FB2496" w:rsidP="00FB2496">
      <w:pPr>
        <w:pStyle w:val="Listenabsatz"/>
        <w:numPr>
          <w:ilvl w:val="0"/>
          <w:numId w:val="1"/>
        </w:numPr>
        <w:ind w:left="284" w:hanging="284"/>
        <w:rPr>
          <w:rFonts w:asciiTheme="majorHAnsi" w:hAnsiTheme="majorHAnsi"/>
          <w:sz w:val="22"/>
          <w:szCs w:val="22"/>
        </w:rPr>
      </w:pPr>
      <w:r w:rsidRPr="00CD7C65">
        <w:rPr>
          <w:rFonts w:asciiTheme="majorHAnsi" w:hAnsiTheme="majorHAnsi"/>
          <w:sz w:val="22"/>
          <w:szCs w:val="22"/>
        </w:rPr>
        <w:t xml:space="preserve">Die </w:t>
      </w:r>
      <w:r w:rsidRPr="00CD7C65">
        <w:rPr>
          <w:rFonts w:asciiTheme="majorHAnsi" w:hAnsiTheme="majorHAnsi"/>
          <w:b/>
          <w:sz w:val="22"/>
          <w:szCs w:val="22"/>
        </w:rPr>
        <w:t>Kunstschule Hildesheim</w:t>
      </w:r>
      <w:r w:rsidRPr="00CD7C65">
        <w:rPr>
          <w:rFonts w:asciiTheme="majorHAnsi" w:hAnsiTheme="majorHAnsi"/>
          <w:sz w:val="22"/>
          <w:szCs w:val="22"/>
        </w:rPr>
        <w:t xml:space="preserve"> in der VHS ruft zu der </w:t>
      </w:r>
      <w:r w:rsidR="00575470">
        <w:rPr>
          <w:rFonts w:asciiTheme="majorHAnsi" w:hAnsiTheme="majorHAnsi"/>
          <w:sz w:val="22"/>
          <w:szCs w:val="22"/>
        </w:rPr>
        <w:t xml:space="preserve">ungewöhnlichen </w:t>
      </w:r>
      <w:r w:rsidRPr="00CD7C65">
        <w:rPr>
          <w:rFonts w:asciiTheme="majorHAnsi" w:hAnsiTheme="majorHAnsi"/>
          <w:sz w:val="22"/>
          <w:szCs w:val="22"/>
        </w:rPr>
        <w:t xml:space="preserve">Druckaktion </w:t>
      </w:r>
      <w:r w:rsidRPr="00CD7C65">
        <w:rPr>
          <w:rFonts w:asciiTheme="majorHAnsi" w:hAnsiTheme="majorHAnsi"/>
          <w:i/>
          <w:sz w:val="22"/>
          <w:szCs w:val="22"/>
        </w:rPr>
        <w:t>Kommt gar nicht in die Tüte</w:t>
      </w:r>
      <w:r w:rsidRPr="00CD7C65">
        <w:rPr>
          <w:rFonts w:asciiTheme="majorHAnsi" w:hAnsiTheme="majorHAnsi"/>
          <w:sz w:val="22"/>
          <w:szCs w:val="22"/>
        </w:rPr>
        <w:t xml:space="preserve"> auf.</w:t>
      </w:r>
    </w:p>
    <w:p w14:paraId="28ED59EA" w14:textId="0FA90739" w:rsidR="00FB2496" w:rsidRPr="00CD7C65" w:rsidRDefault="00CD7C65" w:rsidP="00FB2496">
      <w:pPr>
        <w:pStyle w:val="Listenabsatz"/>
        <w:numPr>
          <w:ilvl w:val="0"/>
          <w:numId w:val="1"/>
        </w:numPr>
        <w:ind w:left="284" w:hanging="284"/>
        <w:rPr>
          <w:rFonts w:asciiTheme="majorHAnsi" w:hAnsiTheme="majorHAnsi"/>
          <w:sz w:val="22"/>
          <w:szCs w:val="22"/>
        </w:rPr>
      </w:pPr>
      <w:r w:rsidRPr="00CD7C65">
        <w:rPr>
          <w:rFonts w:asciiTheme="majorHAnsi" w:hAnsiTheme="majorHAnsi"/>
          <w:i/>
          <w:sz w:val="22"/>
          <w:szCs w:val="22"/>
        </w:rPr>
        <w:t xml:space="preserve">Maskottchen </w:t>
      </w:r>
      <w:proofErr w:type="spellStart"/>
      <w:r w:rsidRPr="00CD7C65">
        <w:rPr>
          <w:rFonts w:asciiTheme="majorHAnsi" w:hAnsiTheme="majorHAnsi"/>
          <w:i/>
          <w:sz w:val="22"/>
          <w:szCs w:val="22"/>
        </w:rPr>
        <w:t>wanted</w:t>
      </w:r>
      <w:proofErr w:type="spellEnd"/>
      <w:r w:rsidRPr="00CD7C65">
        <w:rPr>
          <w:rFonts w:asciiTheme="majorHAnsi" w:hAnsiTheme="majorHAnsi"/>
          <w:sz w:val="22"/>
          <w:szCs w:val="22"/>
        </w:rPr>
        <w:t xml:space="preserve"> heißt es in </w:t>
      </w:r>
      <w:r w:rsidRPr="00CD7C65">
        <w:rPr>
          <w:rFonts w:asciiTheme="majorHAnsi" w:hAnsiTheme="majorHAnsi"/>
          <w:b/>
          <w:sz w:val="22"/>
          <w:szCs w:val="22"/>
        </w:rPr>
        <w:t>Cuxhaven</w:t>
      </w:r>
      <w:r w:rsidRPr="00CD7C65">
        <w:rPr>
          <w:rFonts w:asciiTheme="majorHAnsi" w:hAnsiTheme="majorHAnsi"/>
          <w:sz w:val="22"/>
          <w:szCs w:val="22"/>
        </w:rPr>
        <w:t>, wo die Kunstwerkstatt eine</w:t>
      </w:r>
      <w:r w:rsidR="00575470">
        <w:rPr>
          <w:rFonts w:asciiTheme="majorHAnsi" w:hAnsiTheme="majorHAnsi"/>
          <w:sz w:val="22"/>
          <w:szCs w:val="22"/>
        </w:rPr>
        <w:t>n</w:t>
      </w:r>
      <w:r w:rsidRPr="00CD7C65">
        <w:rPr>
          <w:rFonts w:asciiTheme="majorHAnsi" w:hAnsiTheme="majorHAnsi"/>
          <w:sz w:val="22"/>
          <w:szCs w:val="22"/>
        </w:rPr>
        <w:t xml:space="preserve"> Wettbewerb auslobt und am 13.6. das Maskottchen</w:t>
      </w:r>
      <w:proofErr w:type="gramStart"/>
      <w:r w:rsidRPr="00CD7C65">
        <w:rPr>
          <w:rFonts w:asciiTheme="majorHAnsi" w:hAnsiTheme="majorHAnsi"/>
          <w:sz w:val="22"/>
          <w:szCs w:val="22"/>
        </w:rPr>
        <w:t>, das</w:t>
      </w:r>
      <w:proofErr w:type="gramEnd"/>
      <w:r w:rsidRPr="00CD7C65">
        <w:rPr>
          <w:rFonts w:asciiTheme="majorHAnsi" w:hAnsiTheme="majorHAnsi"/>
          <w:sz w:val="22"/>
          <w:szCs w:val="22"/>
        </w:rPr>
        <w:t xml:space="preserve"> der Kunstwerkstatt in Zukunft Glück bringen soll, prämieren wird.</w:t>
      </w:r>
    </w:p>
    <w:p w14:paraId="5CF8CF6A" w14:textId="77777777" w:rsidR="00FB2496" w:rsidRPr="00CD7C65" w:rsidRDefault="00FB2496" w:rsidP="004C519B">
      <w:pPr>
        <w:rPr>
          <w:rFonts w:asciiTheme="majorHAnsi" w:hAnsiTheme="majorHAnsi"/>
          <w:sz w:val="22"/>
          <w:szCs w:val="22"/>
        </w:rPr>
      </w:pPr>
    </w:p>
    <w:p w14:paraId="7F489EC3" w14:textId="26E6E9C6" w:rsidR="009C3C70" w:rsidRPr="00CD7C65" w:rsidRDefault="009C3C70" w:rsidP="004C519B">
      <w:pPr>
        <w:rPr>
          <w:rFonts w:asciiTheme="majorHAnsi" w:hAnsiTheme="majorHAnsi"/>
          <w:sz w:val="22"/>
          <w:szCs w:val="22"/>
        </w:rPr>
      </w:pPr>
      <w:r w:rsidRPr="00CD7C65">
        <w:rPr>
          <w:rFonts w:asciiTheme="majorHAnsi" w:hAnsiTheme="majorHAnsi"/>
          <w:sz w:val="22"/>
          <w:szCs w:val="22"/>
        </w:rPr>
        <w:t>Die Ministerin für Wissenschaft und Kultur Dr. Gabriele Heinen-</w:t>
      </w:r>
      <w:proofErr w:type="spellStart"/>
      <w:r w:rsidRPr="00CD7C65">
        <w:rPr>
          <w:rFonts w:asciiTheme="majorHAnsi" w:hAnsiTheme="majorHAnsi"/>
          <w:sz w:val="22"/>
          <w:szCs w:val="22"/>
        </w:rPr>
        <w:t>Kljajić</w:t>
      </w:r>
      <w:proofErr w:type="spellEnd"/>
      <w:r w:rsidRPr="00CD7C65">
        <w:rPr>
          <w:rFonts w:asciiTheme="majorHAnsi" w:hAnsiTheme="majorHAnsi"/>
          <w:sz w:val="22"/>
          <w:szCs w:val="22"/>
        </w:rPr>
        <w:t xml:space="preserve"> hat die Schirmherrschaft </w:t>
      </w:r>
      <w:r w:rsidR="00CD7C65" w:rsidRPr="00CD7C65">
        <w:rPr>
          <w:rFonts w:asciiTheme="majorHAnsi" w:hAnsiTheme="majorHAnsi"/>
          <w:sz w:val="22"/>
          <w:szCs w:val="22"/>
        </w:rPr>
        <w:t xml:space="preserve">für den Kunstschultag </w:t>
      </w:r>
      <w:r w:rsidRPr="00CD7C65">
        <w:rPr>
          <w:rFonts w:asciiTheme="majorHAnsi" w:hAnsiTheme="majorHAnsi"/>
          <w:sz w:val="22"/>
          <w:szCs w:val="22"/>
        </w:rPr>
        <w:t>übernommen und sagt dazu: „</w:t>
      </w:r>
      <w:r w:rsidRPr="00CD7C65">
        <w:rPr>
          <w:rFonts w:asciiTheme="majorHAnsi" w:eastAsia="Calibri" w:hAnsiTheme="majorHAnsi"/>
          <w:sz w:val="22"/>
          <w:szCs w:val="22"/>
        </w:rPr>
        <w:t>Kunstschulen tragen als Orte kultureller Bildung wesentlich zu einer nachhaltig positiven Entwicklung unserer Gesellschaft bei. Sie sind allen Menschen zugänglich und laden ein zur aktiven Teilhabe an Kunst in vielfältigen Formen</w:t>
      </w:r>
      <w:proofErr w:type="gramStart"/>
      <w:r w:rsidRPr="00CD7C65">
        <w:rPr>
          <w:rFonts w:asciiTheme="majorHAnsi" w:eastAsia="Calibri" w:hAnsiTheme="majorHAnsi"/>
          <w:sz w:val="22"/>
          <w:szCs w:val="22"/>
        </w:rPr>
        <w:t>.“</w:t>
      </w:r>
      <w:proofErr w:type="gramEnd"/>
    </w:p>
    <w:p w14:paraId="1FFF89B1" w14:textId="77777777" w:rsidR="009C3C70" w:rsidRPr="00CD7C65" w:rsidRDefault="009C3C70" w:rsidP="004C519B">
      <w:pPr>
        <w:rPr>
          <w:rFonts w:asciiTheme="majorHAnsi" w:hAnsiTheme="majorHAnsi"/>
          <w:sz w:val="22"/>
          <w:szCs w:val="22"/>
        </w:rPr>
      </w:pPr>
    </w:p>
    <w:p w14:paraId="0261648D" w14:textId="77777777" w:rsidR="00FB2496" w:rsidRPr="00CD7C65" w:rsidRDefault="00FB2496" w:rsidP="00FB2496">
      <w:pPr>
        <w:ind w:right="-6"/>
        <w:rPr>
          <w:rFonts w:asciiTheme="majorHAnsi" w:hAnsiTheme="majorHAnsi"/>
          <w:sz w:val="22"/>
          <w:szCs w:val="22"/>
        </w:rPr>
      </w:pPr>
      <w:r w:rsidRPr="00CD7C65">
        <w:rPr>
          <w:rFonts w:asciiTheme="majorHAnsi" w:hAnsiTheme="majorHAnsi"/>
          <w:sz w:val="22"/>
          <w:szCs w:val="22"/>
        </w:rPr>
        <w:t xml:space="preserve">Kunstschulen </w:t>
      </w:r>
      <w:r w:rsidRPr="00CD7C65">
        <w:rPr>
          <w:rFonts w:asciiTheme="majorHAnsi" w:hAnsiTheme="majorHAnsi"/>
          <w:b/>
          <w:sz w:val="22"/>
          <w:szCs w:val="22"/>
        </w:rPr>
        <w:t xml:space="preserve">bilden mit </w:t>
      </w:r>
      <w:proofErr w:type="spellStart"/>
      <w:r w:rsidRPr="00CD7C65">
        <w:rPr>
          <w:rFonts w:asciiTheme="majorHAnsi" w:hAnsiTheme="majorHAnsi"/>
          <w:b/>
          <w:sz w:val="22"/>
          <w:szCs w:val="22"/>
        </w:rPr>
        <w:t>kunst</w:t>
      </w:r>
      <w:proofErr w:type="spellEnd"/>
      <w:r w:rsidRPr="00CD7C65">
        <w:rPr>
          <w:rFonts w:asciiTheme="majorHAnsi" w:hAnsiTheme="majorHAnsi"/>
          <w:sz w:val="22"/>
          <w:szCs w:val="22"/>
        </w:rPr>
        <w:t xml:space="preserve">, indem Kinder und Jugendliche in der Auseinandersetzung mit den Techniken, Materialien und Methoden der Künste nicht nur handwerkliche Kenntnisse und Fertigkeiten erwerben, sondern indem sie lernen, ihren eigenen Ideen eine ganz persönliche Form zu geben. Die Förderung dieser Ausdrucks-, Darstellungs-  und Gestaltungsfähigkeiten in Kunstschulen verleiht Kindern wie auch Jugendlichen ein ganz wichtiges persönliches </w:t>
      </w:r>
      <w:r w:rsidRPr="00CD7C65">
        <w:rPr>
          <w:rFonts w:asciiTheme="majorHAnsi" w:hAnsiTheme="majorHAnsi"/>
          <w:i/>
          <w:sz w:val="22"/>
          <w:szCs w:val="22"/>
        </w:rPr>
        <w:t>Vermögen</w:t>
      </w:r>
      <w:r w:rsidRPr="00CD7C65">
        <w:rPr>
          <w:rFonts w:asciiTheme="majorHAnsi" w:hAnsiTheme="majorHAnsi"/>
          <w:sz w:val="22"/>
          <w:szCs w:val="22"/>
        </w:rPr>
        <w:t>, nämlich Selbstbestimmtheit und Selbstvertrauen.</w:t>
      </w:r>
    </w:p>
    <w:p w14:paraId="6D5B271F" w14:textId="77777777" w:rsidR="00FB2496" w:rsidRPr="00CD7C65" w:rsidRDefault="00FB2496" w:rsidP="00FB2496">
      <w:pPr>
        <w:ind w:right="-6"/>
        <w:rPr>
          <w:rFonts w:asciiTheme="majorHAnsi" w:hAnsiTheme="majorHAnsi"/>
          <w:sz w:val="22"/>
          <w:szCs w:val="22"/>
        </w:rPr>
      </w:pPr>
    </w:p>
    <w:p w14:paraId="7DCEE370" w14:textId="77777777" w:rsidR="00E91B08" w:rsidRPr="00CD7C65" w:rsidRDefault="00E91B08" w:rsidP="00AC25B9">
      <w:pPr>
        <w:ind w:right="-290"/>
        <w:rPr>
          <w:rFonts w:asciiTheme="majorHAnsi" w:hAnsiTheme="majorHAnsi"/>
          <w:sz w:val="22"/>
          <w:szCs w:val="22"/>
        </w:rPr>
      </w:pPr>
      <w:r w:rsidRPr="00CD7C65">
        <w:rPr>
          <w:rFonts w:asciiTheme="majorHAnsi" w:hAnsiTheme="majorHAnsi"/>
          <w:sz w:val="22"/>
          <w:szCs w:val="22"/>
        </w:rPr>
        <w:t>Der Kunstschultag ist eine Initiative des Landesverbandes der Kunstschulen Niedersachsen e.V.</w:t>
      </w:r>
    </w:p>
    <w:p w14:paraId="32F22983" w14:textId="5AFD86E9" w:rsidR="00CD7C65" w:rsidRPr="008375BB" w:rsidRDefault="00CD7C65" w:rsidP="008375BB">
      <w:pPr>
        <w:rPr>
          <w:rFonts w:asciiTheme="majorHAnsi" w:hAnsiTheme="majorHAnsi"/>
          <w:b/>
          <w:sz w:val="22"/>
          <w:szCs w:val="22"/>
        </w:rPr>
      </w:pPr>
      <w:r w:rsidRPr="00CD7C65">
        <w:rPr>
          <w:rFonts w:asciiTheme="majorHAnsi" w:hAnsiTheme="majorHAnsi"/>
          <w:sz w:val="22"/>
          <w:szCs w:val="22"/>
        </w:rPr>
        <w:t xml:space="preserve">Ausführliche Informationen finden Sie unter </w:t>
      </w:r>
      <w:hyperlink r:id="rId7" w:history="1">
        <w:r w:rsidRPr="00CD7C65">
          <w:rPr>
            <w:rStyle w:val="Link"/>
            <w:rFonts w:asciiTheme="majorHAnsi" w:hAnsiTheme="majorHAnsi"/>
            <w:b/>
            <w:sz w:val="22"/>
            <w:szCs w:val="22"/>
          </w:rPr>
          <w:t>www.kunstschultag.de</w:t>
        </w:r>
      </w:hyperlink>
      <w:r w:rsidR="008375BB">
        <w:rPr>
          <w:rFonts w:asciiTheme="majorHAnsi" w:hAnsiTheme="majorHAnsi"/>
          <w:b/>
          <w:sz w:val="22"/>
          <w:szCs w:val="22"/>
        </w:rPr>
        <w:t>.</w:t>
      </w:r>
    </w:p>
    <w:p w14:paraId="4B2D8DFB" w14:textId="77777777" w:rsidR="008375BB" w:rsidRDefault="008375BB" w:rsidP="009C3C70">
      <w:pPr>
        <w:rPr>
          <w:rFonts w:asciiTheme="majorHAnsi" w:hAnsiTheme="majorHAnsi"/>
          <w:sz w:val="22"/>
          <w:szCs w:val="22"/>
        </w:rPr>
      </w:pPr>
    </w:p>
    <w:p w14:paraId="3FB2A270" w14:textId="77777777" w:rsidR="00C826EE" w:rsidRPr="00CD7C65" w:rsidRDefault="00C826EE" w:rsidP="009C3C70">
      <w:pPr>
        <w:rPr>
          <w:rFonts w:asciiTheme="majorHAnsi" w:hAnsiTheme="majorHAnsi"/>
          <w:sz w:val="22"/>
          <w:szCs w:val="22"/>
        </w:rPr>
      </w:pPr>
      <w:r w:rsidRPr="00CD7C65">
        <w:rPr>
          <w:rFonts w:asciiTheme="majorHAnsi" w:hAnsiTheme="majorHAnsi"/>
          <w:sz w:val="22"/>
          <w:szCs w:val="22"/>
        </w:rPr>
        <w:t>Hannover, 27. April 2015</w:t>
      </w:r>
    </w:p>
    <w:p w14:paraId="0DA8243F" w14:textId="77777777" w:rsidR="000321F3" w:rsidRPr="00575470" w:rsidRDefault="000321F3" w:rsidP="009C3C70">
      <w:pPr>
        <w:rPr>
          <w:rFonts w:asciiTheme="majorHAnsi" w:hAnsiTheme="majorHAnsi"/>
          <w:sz w:val="16"/>
          <w:szCs w:val="16"/>
        </w:rPr>
      </w:pPr>
      <w:bookmarkStart w:id="0" w:name="_GoBack"/>
    </w:p>
    <w:p w14:paraId="6286C61C" w14:textId="77777777" w:rsidR="00575470" w:rsidRPr="00575470" w:rsidRDefault="00575470" w:rsidP="009C3C70">
      <w:pPr>
        <w:rPr>
          <w:rFonts w:asciiTheme="majorHAnsi" w:hAnsiTheme="majorHAnsi"/>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51"/>
      </w:tblGrid>
      <w:tr w:rsidR="00AC25B9" w:rsidRPr="00CD7C65" w14:paraId="706BA8CC" w14:textId="77777777" w:rsidTr="00AC25B9">
        <w:trPr>
          <w:trHeight w:val="2080"/>
        </w:trPr>
        <w:tc>
          <w:tcPr>
            <w:tcW w:w="6771" w:type="dxa"/>
          </w:tcPr>
          <w:bookmarkEnd w:id="0"/>
          <w:p w14:paraId="1F39284B" w14:textId="2DACC142" w:rsidR="00AC25B9" w:rsidRPr="00CD7C65" w:rsidRDefault="00AC25B9" w:rsidP="00AC25B9">
            <w:pPr>
              <w:rPr>
                <w:rFonts w:asciiTheme="majorHAnsi" w:hAnsiTheme="majorHAnsi"/>
                <w:b/>
                <w:sz w:val="22"/>
                <w:szCs w:val="22"/>
              </w:rPr>
            </w:pPr>
            <w:r w:rsidRPr="00CD7C65">
              <w:rPr>
                <w:rFonts w:asciiTheme="majorHAnsi" w:hAnsiTheme="majorHAnsi"/>
                <w:b/>
                <w:sz w:val="22"/>
                <w:szCs w:val="22"/>
              </w:rPr>
              <w:t>Veranstalter</w:t>
            </w:r>
            <w:r w:rsidRPr="00CD7C65">
              <w:rPr>
                <w:rFonts w:asciiTheme="majorHAnsi" w:hAnsiTheme="majorHAnsi"/>
                <w:sz w:val="22"/>
                <w:szCs w:val="22"/>
              </w:rPr>
              <w:t xml:space="preserve">: Landesverband der Kunstschulen Niedersachsen e.V. </w:t>
            </w:r>
            <w:r w:rsidR="008375BB">
              <w:rPr>
                <w:rFonts w:asciiTheme="majorHAnsi" w:hAnsiTheme="majorHAnsi"/>
                <w:sz w:val="22"/>
                <w:szCs w:val="22"/>
              </w:rPr>
              <w:br/>
            </w:r>
            <w:r w:rsidRPr="00CD7C65">
              <w:rPr>
                <w:rFonts w:asciiTheme="majorHAnsi" w:hAnsiTheme="majorHAnsi"/>
                <w:sz w:val="22"/>
                <w:szCs w:val="22"/>
              </w:rPr>
              <w:t>mit den teilnehmenden Kunstschulen</w:t>
            </w:r>
          </w:p>
          <w:p w14:paraId="6ECB85FB" w14:textId="77777777" w:rsidR="00AC25B9" w:rsidRPr="00CD7C65" w:rsidRDefault="00AC25B9" w:rsidP="00AC25B9">
            <w:pPr>
              <w:ind w:right="-533"/>
              <w:rPr>
                <w:rFonts w:asciiTheme="majorHAnsi" w:hAnsiTheme="majorHAnsi"/>
                <w:sz w:val="22"/>
                <w:szCs w:val="22"/>
              </w:rPr>
            </w:pPr>
            <w:r w:rsidRPr="00CD7C65">
              <w:rPr>
                <w:rFonts w:asciiTheme="majorHAnsi" w:hAnsiTheme="majorHAnsi"/>
                <w:b/>
                <w:sz w:val="22"/>
                <w:szCs w:val="22"/>
              </w:rPr>
              <w:t>Ansprechpartnerin</w:t>
            </w:r>
            <w:r w:rsidRPr="00CD7C65">
              <w:rPr>
                <w:rFonts w:asciiTheme="majorHAnsi" w:hAnsiTheme="majorHAnsi"/>
                <w:sz w:val="22"/>
                <w:szCs w:val="22"/>
              </w:rPr>
              <w:t>: Dr. Sabine Fett (Geschäftsführerin)</w:t>
            </w:r>
          </w:p>
          <w:p w14:paraId="10DFEBFE" w14:textId="77777777" w:rsidR="00AC25B9" w:rsidRPr="00CD7C65" w:rsidRDefault="00AC25B9" w:rsidP="00AC25B9">
            <w:pPr>
              <w:rPr>
                <w:rFonts w:asciiTheme="majorHAnsi" w:hAnsiTheme="majorHAnsi"/>
                <w:sz w:val="22"/>
                <w:szCs w:val="22"/>
              </w:rPr>
            </w:pPr>
            <w:r w:rsidRPr="00CD7C65">
              <w:rPr>
                <w:rFonts w:asciiTheme="majorHAnsi" w:hAnsiTheme="majorHAnsi"/>
                <w:b/>
                <w:sz w:val="22"/>
                <w:szCs w:val="22"/>
              </w:rPr>
              <w:t>Fon</w:t>
            </w:r>
            <w:r w:rsidRPr="00CD7C65">
              <w:rPr>
                <w:rFonts w:asciiTheme="majorHAnsi" w:hAnsiTheme="majorHAnsi"/>
                <w:sz w:val="22"/>
                <w:szCs w:val="22"/>
              </w:rPr>
              <w:t>: 0511 – 41 47 76</w:t>
            </w:r>
          </w:p>
          <w:p w14:paraId="796D21D9" w14:textId="77777777" w:rsidR="00AC25B9" w:rsidRPr="00CD7C65" w:rsidRDefault="00AC25B9" w:rsidP="00AC25B9">
            <w:pPr>
              <w:rPr>
                <w:rFonts w:asciiTheme="majorHAnsi" w:hAnsiTheme="majorHAnsi"/>
                <w:sz w:val="22"/>
                <w:szCs w:val="22"/>
              </w:rPr>
            </w:pPr>
            <w:proofErr w:type="spellStart"/>
            <w:r w:rsidRPr="00CD7C65">
              <w:rPr>
                <w:rFonts w:asciiTheme="majorHAnsi" w:hAnsiTheme="majorHAnsi"/>
                <w:b/>
                <w:sz w:val="22"/>
                <w:szCs w:val="22"/>
              </w:rPr>
              <w:t>eMail</w:t>
            </w:r>
            <w:proofErr w:type="spellEnd"/>
            <w:r w:rsidRPr="00CD7C65">
              <w:rPr>
                <w:rFonts w:asciiTheme="majorHAnsi" w:hAnsiTheme="majorHAnsi"/>
                <w:sz w:val="22"/>
                <w:szCs w:val="22"/>
              </w:rPr>
              <w:t>: sabine.fett@kunst-und-gut.de</w:t>
            </w:r>
          </w:p>
          <w:p w14:paraId="6AB872F9" w14:textId="2B8F6EEE" w:rsidR="00DD5E77" w:rsidRPr="00CD7C65" w:rsidRDefault="00575470" w:rsidP="00AC25B9">
            <w:pPr>
              <w:ind w:right="-6"/>
              <w:rPr>
                <w:rFonts w:asciiTheme="majorHAnsi" w:hAnsiTheme="majorHAnsi"/>
                <w:sz w:val="22"/>
                <w:szCs w:val="22"/>
              </w:rPr>
            </w:pPr>
            <w:hyperlink r:id="rId8" w:history="1">
              <w:r w:rsidR="00DD5E77" w:rsidRPr="00CD7C65">
                <w:rPr>
                  <w:rStyle w:val="Link"/>
                  <w:rFonts w:asciiTheme="majorHAnsi" w:hAnsiTheme="majorHAnsi"/>
                  <w:sz w:val="22"/>
                  <w:szCs w:val="22"/>
                </w:rPr>
                <w:t>www.kunst-und-gut.de</w:t>
              </w:r>
            </w:hyperlink>
          </w:p>
        </w:tc>
        <w:tc>
          <w:tcPr>
            <w:tcW w:w="2551" w:type="dxa"/>
          </w:tcPr>
          <w:p w14:paraId="411F9F16" w14:textId="77777777" w:rsidR="00AC25B9" w:rsidRPr="00CD7C65" w:rsidRDefault="00AC25B9" w:rsidP="00AC25B9">
            <w:pPr>
              <w:ind w:left="-4603"/>
              <w:jc w:val="right"/>
              <w:rPr>
                <w:rFonts w:asciiTheme="majorHAnsi" w:hAnsiTheme="majorHAnsi"/>
                <w:sz w:val="22"/>
                <w:szCs w:val="22"/>
              </w:rPr>
            </w:pPr>
          </w:p>
          <w:p w14:paraId="7526E6A8" w14:textId="77777777" w:rsidR="00AC25B9" w:rsidRPr="00CD7C65" w:rsidRDefault="00AC25B9" w:rsidP="00AC25B9">
            <w:pPr>
              <w:ind w:left="-4603"/>
              <w:jc w:val="right"/>
              <w:rPr>
                <w:rFonts w:asciiTheme="majorHAnsi" w:hAnsiTheme="majorHAnsi"/>
                <w:sz w:val="22"/>
                <w:szCs w:val="22"/>
              </w:rPr>
            </w:pPr>
            <w:r w:rsidRPr="00CD7C65">
              <w:rPr>
                <w:rFonts w:asciiTheme="majorHAnsi" w:hAnsiTheme="majorHAnsi"/>
                <w:noProof/>
                <w:sz w:val="22"/>
                <w:szCs w:val="22"/>
              </w:rPr>
              <w:drawing>
                <wp:inline distT="0" distB="0" distL="0" distR="0" wp14:anchorId="5107D5A9" wp14:editId="349C9C9F">
                  <wp:extent cx="1286340" cy="821501"/>
                  <wp:effectExtent l="0" t="0" r="9525" b="0"/>
                  <wp:docPr id="5" name="Bild 5" descr="iMac:Users:Sabine:Public:Dokumente/Fett:04 Verband:0. Kunst&amp;gut-CD-Daten:Logo:LV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Users:Sabine:Public:Dokumente/Fett:04 Verband:0. Kunst&amp;gut-CD-Daten:Logo:LV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620" cy="821680"/>
                          </a:xfrm>
                          <a:prstGeom prst="rect">
                            <a:avLst/>
                          </a:prstGeom>
                          <a:noFill/>
                          <a:ln>
                            <a:noFill/>
                          </a:ln>
                        </pic:spPr>
                      </pic:pic>
                    </a:graphicData>
                  </a:graphic>
                </wp:inline>
              </w:drawing>
            </w:r>
          </w:p>
        </w:tc>
      </w:tr>
    </w:tbl>
    <w:p w14:paraId="6D379E5B" w14:textId="77777777" w:rsidR="00C826EE" w:rsidRDefault="00C826EE" w:rsidP="00575470">
      <w:pPr>
        <w:rPr>
          <w:rFonts w:asciiTheme="majorHAnsi" w:hAnsiTheme="majorHAnsi"/>
        </w:rPr>
      </w:pPr>
    </w:p>
    <w:sectPr w:rsidR="00C826EE" w:rsidSect="00575470">
      <w:pgSz w:w="11900" w:h="16840"/>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484"/>
    <w:multiLevelType w:val="hybridMultilevel"/>
    <w:tmpl w:val="E0887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CC"/>
    <w:rsid w:val="000321F3"/>
    <w:rsid w:val="0007086E"/>
    <w:rsid w:val="001A28CC"/>
    <w:rsid w:val="00405D9E"/>
    <w:rsid w:val="004C519B"/>
    <w:rsid w:val="00575470"/>
    <w:rsid w:val="008375BB"/>
    <w:rsid w:val="00921064"/>
    <w:rsid w:val="009C3C70"/>
    <w:rsid w:val="00AC25B9"/>
    <w:rsid w:val="00AF322C"/>
    <w:rsid w:val="00C826EE"/>
    <w:rsid w:val="00CD7C65"/>
    <w:rsid w:val="00DD5E77"/>
    <w:rsid w:val="00E91B08"/>
    <w:rsid w:val="00FB24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04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8CC"/>
    <w:pPr>
      <w:ind w:left="720"/>
      <w:contextualSpacing/>
    </w:pPr>
  </w:style>
  <w:style w:type="character" w:styleId="Link">
    <w:name w:val="Hyperlink"/>
    <w:basedOn w:val="Absatzstandardschriftart"/>
    <w:uiPriority w:val="99"/>
    <w:unhideWhenUsed/>
    <w:rsid w:val="00C826EE"/>
    <w:rPr>
      <w:color w:val="0000FF" w:themeColor="hyperlink"/>
      <w:u w:val="single"/>
    </w:rPr>
  </w:style>
  <w:style w:type="table" w:styleId="Tabellenraster">
    <w:name w:val="Table Grid"/>
    <w:basedOn w:val="NormaleTabelle"/>
    <w:uiPriority w:val="59"/>
    <w:rsid w:val="0040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CD7C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8CC"/>
    <w:pPr>
      <w:ind w:left="720"/>
      <w:contextualSpacing/>
    </w:pPr>
  </w:style>
  <w:style w:type="character" w:styleId="Link">
    <w:name w:val="Hyperlink"/>
    <w:basedOn w:val="Absatzstandardschriftart"/>
    <w:uiPriority w:val="99"/>
    <w:unhideWhenUsed/>
    <w:rsid w:val="00C826EE"/>
    <w:rPr>
      <w:color w:val="0000FF" w:themeColor="hyperlink"/>
      <w:u w:val="single"/>
    </w:rPr>
  </w:style>
  <w:style w:type="table" w:styleId="Tabellenraster">
    <w:name w:val="Table Grid"/>
    <w:basedOn w:val="NormaleTabelle"/>
    <w:uiPriority w:val="59"/>
    <w:rsid w:val="0040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CD7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kunstschultag.de" TargetMode="External"/><Relationship Id="rId8" Type="http://schemas.openxmlformats.org/officeDocument/2006/relationships/hyperlink" Target="http://www.kunst-und-gut.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2565</Characters>
  <Application>Microsoft Macintosh Word</Application>
  <DocSecurity>0</DocSecurity>
  <Lines>21</Lines>
  <Paragraphs>5</Paragraphs>
  <ScaleCrop>false</ScaleCrop>
  <Company>Niedersachsen e.V.</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LVKS NDS e.V.</dc:creator>
  <cp:keywords/>
  <dc:description/>
  <cp:lastModifiedBy>LVKS NDS e.V.</cp:lastModifiedBy>
  <cp:revision>3</cp:revision>
  <cp:lastPrinted>2015-04-27T14:29:00Z</cp:lastPrinted>
  <dcterms:created xsi:type="dcterms:W3CDTF">2015-04-27T14:29:00Z</dcterms:created>
  <dcterms:modified xsi:type="dcterms:W3CDTF">2015-04-27T15:23:00Z</dcterms:modified>
</cp:coreProperties>
</file>